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附件2</w:t>
      </w: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Calibri" w:eastAsia="仿宋_GB2312" w:cs="Times New Roman"/>
          <w:b/>
          <w:bCs/>
          <w:kern w:val="0"/>
          <w:sz w:val="40"/>
          <w:szCs w:val="40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0"/>
          <w:sz w:val="40"/>
          <w:szCs w:val="40"/>
          <w:lang w:val="en-US" w:eastAsia="zh-CN" w:bidi="ar-SA"/>
        </w:rPr>
        <w:t>海关总署口岸监管司职责</w:t>
      </w:r>
    </w:p>
    <w:p>
      <w:pPr>
        <w:bidi w:val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（一）拟订进出境运输工具、货物、物品和人员，包括动植物、食品、化妆品的海关检查，检验、检疫以及人员卫生检的工作制度并组织实施。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（二）拟订物流监控的工作制度并组织实施。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（三）拟订海关监管作业场所及经营人的管理制度并组织实施。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（四）拟订进出境入员及旅客行李物品、免税商店管理等距管制度并组织实施。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（五）承担国家禁止或限制进出境货物、物品的口岸监管工作，承担海关口岸监管环节的反恐、防扩散、出口管制等工作，承担进口固体废物、进出口易制毒化学品等口岸监管工作。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（六）牵头组织实施进出境卫生、动植物、食品、化妆品口岸检验检疫和进出境商品口岸检验等工作。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Calibri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（七）拟定进出境邮件快件、暂准进出境货物、进出境展品等监管制度并组织实施。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Calibri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（八）拟定口岸检查、检验、检疫技术装各设施、现场快速检验化验设备保障规划并组织实施，承担口岸监管工作用犬应用管理工作。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（九）承担全国海关口岸监营业务日常运行监控指挥上作，指导直属海关开展对本关区口岸监管业务日常运行监控指挥工作。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Calibri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（十）在海关国际合作框架下，承办与海关口岸监管业务相关国际合作与交流工作。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b/>
          <w:bCs/>
          <w:sz w:val="36"/>
          <w:szCs w:val="44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（十一）承办总署交办的其他工作事项。</w:t>
      </w:r>
    </w:p>
    <w:sectPr>
      <w:footerReference r:id="rId3" w:type="default"/>
      <w:footerReference r:id="rId4" w:type="even"/>
      <w:pgSz w:w="11906" w:h="16838"/>
      <w:pgMar w:top="1440" w:right="1800" w:bottom="1538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763"/>
        <w:tab w:val="right" w:pos="8426"/>
      </w:tabs>
      <w:wordWrap w:val="0"/>
      <w:rPr>
        <w:rFonts w:ascii="宋体" w:hAnsi="宋体" w:eastAsia="宋体" w:cs="Times New Roman"/>
        <w:sz w:val="28"/>
        <w:szCs w:val="28"/>
      </w:rPr>
    </w:pPr>
    <w:r>
      <w:rPr>
        <w:rFonts w:hint="eastAsia" w:ascii="宋体" w:hAnsi="宋体" w:eastAsia="宋体" w:cs="Times New Roman"/>
        <w:sz w:val="28"/>
        <w:szCs w:val="28"/>
      </w:rPr>
      <w:tab/>
    </w:r>
    <w:r>
      <w:rPr>
        <w:rFonts w:hint="eastAsia" w:ascii="宋体" w:hAnsi="宋体" w:eastAsia="宋体" w:cs="Times New Roman"/>
        <w:sz w:val="28"/>
        <w:szCs w:val="28"/>
      </w:rPr>
      <w:tab/>
    </w:r>
    <w:r>
      <w:rPr>
        <w:rFonts w:hint="eastAsia" w:ascii="宋体" w:hAnsi="宋体" w:eastAsia="宋体" w:cs="Times New Roman"/>
        <w:sz w:val="28"/>
        <w:szCs w:val="2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36B19"/>
    <w:rsid w:val="000010AB"/>
    <w:rsid w:val="001274E7"/>
    <w:rsid w:val="00127603"/>
    <w:rsid w:val="00142F1B"/>
    <w:rsid w:val="00152C0F"/>
    <w:rsid w:val="001E4108"/>
    <w:rsid w:val="001F5B77"/>
    <w:rsid w:val="0022559C"/>
    <w:rsid w:val="00241400"/>
    <w:rsid w:val="00305F80"/>
    <w:rsid w:val="00366D9B"/>
    <w:rsid w:val="00382DAB"/>
    <w:rsid w:val="003A6D66"/>
    <w:rsid w:val="00401A42"/>
    <w:rsid w:val="004F18DE"/>
    <w:rsid w:val="00651EE5"/>
    <w:rsid w:val="007678C5"/>
    <w:rsid w:val="007B408F"/>
    <w:rsid w:val="007C2F16"/>
    <w:rsid w:val="00804A56"/>
    <w:rsid w:val="008424F4"/>
    <w:rsid w:val="008B17A7"/>
    <w:rsid w:val="008F1AD0"/>
    <w:rsid w:val="009607A3"/>
    <w:rsid w:val="009721D3"/>
    <w:rsid w:val="00A2619E"/>
    <w:rsid w:val="00AD0476"/>
    <w:rsid w:val="00AE0B33"/>
    <w:rsid w:val="00B3767E"/>
    <w:rsid w:val="00C8306D"/>
    <w:rsid w:val="00DA7C39"/>
    <w:rsid w:val="00DC6C74"/>
    <w:rsid w:val="00E04A92"/>
    <w:rsid w:val="00ED12BC"/>
    <w:rsid w:val="00F17B4F"/>
    <w:rsid w:val="00F20A63"/>
    <w:rsid w:val="00F876F5"/>
    <w:rsid w:val="00F97426"/>
    <w:rsid w:val="023650D6"/>
    <w:rsid w:val="02473127"/>
    <w:rsid w:val="0315647E"/>
    <w:rsid w:val="03A44D83"/>
    <w:rsid w:val="03CC3320"/>
    <w:rsid w:val="04E24ACA"/>
    <w:rsid w:val="04E355CE"/>
    <w:rsid w:val="04F43C1C"/>
    <w:rsid w:val="05AF52C5"/>
    <w:rsid w:val="06395E8F"/>
    <w:rsid w:val="06BC6DC4"/>
    <w:rsid w:val="07247BC4"/>
    <w:rsid w:val="07F42F7E"/>
    <w:rsid w:val="08EA5F1F"/>
    <w:rsid w:val="09CF7E54"/>
    <w:rsid w:val="09DF581B"/>
    <w:rsid w:val="09F94A31"/>
    <w:rsid w:val="0A2E0844"/>
    <w:rsid w:val="0A7D08A0"/>
    <w:rsid w:val="0B8E01FE"/>
    <w:rsid w:val="0C0F6F44"/>
    <w:rsid w:val="0CA67230"/>
    <w:rsid w:val="0CC67E36"/>
    <w:rsid w:val="0D1909DF"/>
    <w:rsid w:val="0F3A335D"/>
    <w:rsid w:val="12281ADA"/>
    <w:rsid w:val="134D1A9B"/>
    <w:rsid w:val="13551D5C"/>
    <w:rsid w:val="13710C0F"/>
    <w:rsid w:val="14054248"/>
    <w:rsid w:val="146C04C9"/>
    <w:rsid w:val="14EE04C0"/>
    <w:rsid w:val="15670EE8"/>
    <w:rsid w:val="15AA6F86"/>
    <w:rsid w:val="165E761D"/>
    <w:rsid w:val="16E9780A"/>
    <w:rsid w:val="16F550C8"/>
    <w:rsid w:val="17087C1C"/>
    <w:rsid w:val="174C692C"/>
    <w:rsid w:val="17C116F5"/>
    <w:rsid w:val="186F155B"/>
    <w:rsid w:val="19437604"/>
    <w:rsid w:val="19A94334"/>
    <w:rsid w:val="19B75568"/>
    <w:rsid w:val="19DD66D8"/>
    <w:rsid w:val="1A475185"/>
    <w:rsid w:val="1A97570D"/>
    <w:rsid w:val="1BE81BDD"/>
    <w:rsid w:val="1C2A6796"/>
    <w:rsid w:val="1CCF762E"/>
    <w:rsid w:val="1CD7481C"/>
    <w:rsid w:val="1CD75757"/>
    <w:rsid w:val="1CE71F94"/>
    <w:rsid w:val="1EBB1AF3"/>
    <w:rsid w:val="1EF32FF2"/>
    <w:rsid w:val="1F2D7335"/>
    <w:rsid w:val="1F4610D9"/>
    <w:rsid w:val="1F9417C1"/>
    <w:rsid w:val="2022470C"/>
    <w:rsid w:val="20336C6C"/>
    <w:rsid w:val="2185507B"/>
    <w:rsid w:val="21D3065A"/>
    <w:rsid w:val="229A6A21"/>
    <w:rsid w:val="235246E7"/>
    <w:rsid w:val="238D65FD"/>
    <w:rsid w:val="25F433E1"/>
    <w:rsid w:val="2611756B"/>
    <w:rsid w:val="27052BBE"/>
    <w:rsid w:val="275E7865"/>
    <w:rsid w:val="286F64A2"/>
    <w:rsid w:val="28B65AF9"/>
    <w:rsid w:val="28BD596C"/>
    <w:rsid w:val="28F236DC"/>
    <w:rsid w:val="29013413"/>
    <w:rsid w:val="2A0730C3"/>
    <w:rsid w:val="2A6D07E0"/>
    <w:rsid w:val="2AC663E8"/>
    <w:rsid w:val="2B3B3E2C"/>
    <w:rsid w:val="2B3C1611"/>
    <w:rsid w:val="2B452F6E"/>
    <w:rsid w:val="2B6C3FD6"/>
    <w:rsid w:val="2B8A38DC"/>
    <w:rsid w:val="2C453A56"/>
    <w:rsid w:val="2C7A63AE"/>
    <w:rsid w:val="2C7C5913"/>
    <w:rsid w:val="2D2B45AD"/>
    <w:rsid w:val="2D2D0E20"/>
    <w:rsid w:val="2D344B26"/>
    <w:rsid w:val="2E201C7B"/>
    <w:rsid w:val="2EB3393E"/>
    <w:rsid w:val="2F506AF5"/>
    <w:rsid w:val="2FD87F54"/>
    <w:rsid w:val="2FF24B01"/>
    <w:rsid w:val="30922494"/>
    <w:rsid w:val="30CA402A"/>
    <w:rsid w:val="30CB3E73"/>
    <w:rsid w:val="312730CA"/>
    <w:rsid w:val="31E671F5"/>
    <w:rsid w:val="32860B90"/>
    <w:rsid w:val="32BD1D98"/>
    <w:rsid w:val="33F2777E"/>
    <w:rsid w:val="348A30CB"/>
    <w:rsid w:val="36253EEC"/>
    <w:rsid w:val="377F5E9C"/>
    <w:rsid w:val="38DE66EF"/>
    <w:rsid w:val="39DC6863"/>
    <w:rsid w:val="3A446A0D"/>
    <w:rsid w:val="3AE55824"/>
    <w:rsid w:val="3BBE5296"/>
    <w:rsid w:val="3C0B5D16"/>
    <w:rsid w:val="3C0C7263"/>
    <w:rsid w:val="3C7641E9"/>
    <w:rsid w:val="3D2459E2"/>
    <w:rsid w:val="3D850D50"/>
    <w:rsid w:val="3D970AE1"/>
    <w:rsid w:val="3DE3010F"/>
    <w:rsid w:val="3EE1044A"/>
    <w:rsid w:val="3F1D5C14"/>
    <w:rsid w:val="3F3C6042"/>
    <w:rsid w:val="3F532113"/>
    <w:rsid w:val="3F606432"/>
    <w:rsid w:val="3F8B244B"/>
    <w:rsid w:val="40040C15"/>
    <w:rsid w:val="402A2352"/>
    <w:rsid w:val="40E76877"/>
    <w:rsid w:val="424E5E7C"/>
    <w:rsid w:val="42C25A98"/>
    <w:rsid w:val="43444771"/>
    <w:rsid w:val="43AB20C9"/>
    <w:rsid w:val="443476ED"/>
    <w:rsid w:val="44D23AE5"/>
    <w:rsid w:val="44DC170E"/>
    <w:rsid w:val="44FA17F5"/>
    <w:rsid w:val="45AE2ECF"/>
    <w:rsid w:val="46560746"/>
    <w:rsid w:val="467E7A23"/>
    <w:rsid w:val="46B67245"/>
    <w:rsid w:val="46E71708"/>
    <w:rsid w:val="473F133B"/>
    <w:rsid w:val="474B3164"/>
    <w:rsid w:val="483B0669"/>
    <w:rsid w:val="486D3621"/>
    <w:rsid w:val="48CD75F2"/>
    <w:rsid w:val="48D72A93"/>
    <w:rsid w:val="492FE2A3"/>
    <w:rsid w:val="49BC46C4"/>
    <w:rsid w:val="49DD2DBD"/>
    <w:rsid w:val="4A807AB2"/>
    <w:rsid w:val="4ABA0848"/>
    <w:rsid w:val="4ACA3F60"/>
    <w:rsid w:val="4B012A07"/>
    <w:rsid w:val="4BE40B3C"/>
    <w:rsid w:val="4BF34407"/>
    <w:rsid w:val="4C840C88"/>
    <w:rsid w:val="4C983DD5"/>
    <w:rsid w:val="4DDE785D"/>
    <w:rsid w:val="4EE63211"/>
    <w:rsid w:val="4EE844C6"/>
    <w:rsid w:val="4F3521E5"/>
    <w:rsid w:val="4F43644C"/>
    <w:rsid w:val="4FD76C77"/>
    <w:rsid w:val="4FFF738B"/>
    <w:rsid w:val="50341A97"/>
    <w:rsid w:val="50C87D70"/>
    <w:rsid w:val="51204081"/>
    <w:rsid w:val="520B42AA"/>
    <w:rsid w:val="531618B0"/>
    <w:rsid w:val="5347133E"/>
    <w:rsid w:val="54887FA7"/>
    <w:rsid w:val="54C73613"/>
    <w:rsid w:val="55121BE0"/>
    <w:rsid w:val="55C47B28"/>
    <w:rsid w:val="5624119B"/>
    <w:rsid w:val="565B17BF"/>
    <w:rsid w:val="570D6804"/>
    <w:rsid w:val="573A326F"/>
    <w:rsid w:val="57650C36"/>
    <w:rsid w:val="58241EF3"/>
    <w:rsid w:val="58CB4323"/>
    <w:rsid w:val="597F5427"/>
    <w:rsid w:val="59DA1120"/>
    <w:rsid w:val="59F65CC7"/>
    <w:rsid w:val="5A2B7607"/>
    <w:rsid w:val="5A452E87"/>
    <w:rsid w:val="5A4C5708"/>
    <w:rsid w:val="5AC97395"/>
    <w:rsid w:val="5AD149DB"/>
    <w:rsid w:val="5BE60A67"/>
    <w:rsid w:val="5BF10463"/>
    <w:rsid w:val="5D287D3E"/>
    <w:rsid w:val="5D5F4942"/>
    <w:rsid w:val="5D7478A2"/>
    <w:rsid w:val="5E843445"/>
    <w:rsid w:val="5EAE6B68"/>
    <w:rsid w:val="600D0073"/>
    <w:rsid w:val="60291375"/>
    <w:rsid w:val="6033220C"/>
    <w:rsid w:val="60605328"/>
    <w:rsid w:val="614E7B14"/>
    <w:rsid w:val="624A462A"/>
    <w:rsid w:val="624D0BFC"/>
    <w:rsid w:val="63BE1D79"/>
    <w:rsid w:val="63FF65AE"/>
    <w:rsid w:val="64320097"/>
    <w:rsid w:val="64A21C4D"/>
    <w:rsid w:val="64FD6023"/>
    <w:rsid w:val="659756A3"/>
    <w:rsid w:val="65EB24B0"/>
    <w:rsid w:val="66AF32B8"/>
    <w:rsid w:val="66F05095"/>
    <w:rsid w:val="671D60D8"/>
    <w:rsid w:val="67343688"/>
    <w:rsid w:val="676D65DB"/>
    <w:rsid w:val="67F8199D"/>
    <w:rsid w:val="680404E2"/>
    <w:rsid w:val="68485DB8"/>
    <w:rsid w:val="68D83959"/>
    <w:rsid w:val="68F209B4"/>
    <w:rsid w:val="6A096481"/>
    <w:rsid w:val="6ACA7C2B"/>
    <w:rsid w:val="6B2762A0"/>
    <w:rsid w:val="6B4138C1"/>
    <w:rsid w:val="6DA938EC"/>
    <w:rsid w:val="6E5F57C1"/>
    <w:rsid w:val="6F604FBF"/>
    <w:rsid w:val="6F636437"/>
    <w:rsid w:val="700D50D0"/>
    <w:rsid w:val="7064196D"/>
    <w:rsid w:val="707B7D8A"/>
    <w:rsid w:val="71461E2D"/>
    <w:rsid w:val="71542F5B"/>
    <w:rsid w:val="7165772E"/>
    <w:rsid w:val="72464CBC"/>
    <w:rsid w:val="727C5ACC"/>
    <w:rsid w:val="728F57BB"/>
    <w:rsid w:val="73370DB3"/>
    <w:rsid w:val="74325CF3"/>
    <w:rsid w:val="74941193"/>
    <w:rsid w:val="75F9502E"/>
    <w:rsid w:val="76441E01"/>
    <w:rsid w:val="76C27EDB"/>
    <w:rsid w:val="77536B19"/>
    <w:rsid w:val="77C213E2"/>
    <w:rsid w:val="77DD2BF5"/>
    <w:rsid w:val="78BF71E8"/>
    <w:rsid w:val="78D22576"/>
    <w:rsid w:val="7ACB39A2"/>
    <w:rsid w:val="7AFE217A"/>
    <w:rsid w:val="7B1D14BC"/>
    <w:rsid w:val="7CB041C9"/>
    <w:rsid w:val="7CB26946"/>
    <w:rsid w:val="7CCC43BA"/>
    <w:rsid w:val="7CE90C8F"/>
    <w:rsid w:val="7D4D2CDA"/>
    <w:rsid w:val="7DB65765"/>
    <w:rsid w:val="7E6E1BCC"/>
    <w:rsid w:val="DE74F13D"/>
    <w:rsid w:val="F5D53F3D"/>
    <w:rsid w:val="F67F7815"/>
    <w:rsid w:val="F7E474BE"/>
    <w:rsid w:val="FC5B00DD"/>
    <w:rsid w:val="FDF3514D"/>
    <w:rsid w:val="FFCB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iPriority="99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三号5"/>
    <w:qFormat/>
    <w:uiPriority w:val="0"/>
    <w:pPr>
      <w:widowControl w:val="0"/>
      <w:spacing w:after="120" w:line="264" w:lineRule="auto"/>
      <w:jc w:val="both"/>
    </w:pPr>
    <w:rPr>
      <w:rFonts w:ascii="Times New Roman" w:hAnsi="Times New Roman" w:eastAsia="方正仿宋_GBK" w:cs="Times New Roman"/>
      <w:sz w:val="32"/>
      <w:lang w:val="en-US" w:eastAsia="zh-CN" w:bidi="ar-SA"/>
    </w:rPr>
  </w:style>
  <w:style w:type="paragraph" w:styleId="4">
    <w:name w:val="Closing"/>
    <w:basedOn w:val="1"/>
    <w:unhideWhenUsed/>
    <w:qFormat/>
    <w:uiPriority w:val="99"/>
    <w:pPr>
      <w:ind w:left="100" w:leftChars="21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qFormat/>
    <w:uiPriority w:val="0"/>
    <w:rPr>
      <w:color w:val="000000"/>
      <w:u w:val="none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Body text|1"/>
    <w:basedOn w:val="1"/>
    <w:qFormat/>
    <w:uiPriority w:val="0"/>
    <w:pPr>
      <w:spacing w:line="396" w:lineRule="auto"/>
      <w:ind w:firstLine="400"/>
      <w:jc w:val="left"/>
    </w:pPr>
    <w:rPr>
      <w:rFonts w:ascii="宋体" w:hAnsi="宋体" w:eastAsia="宋体" w:cs="宋体"/>
      <w:color w:val="303334"/>
      <w:sz w:val="30"/>
      <w:szCs w:val="30"/>
      <w:lang w:val="zh-TW" w:eastAsia="zh-TW" w:bidi="zh-TW"/>
    </w:rPr>
  </w:style>
  <w:style w:type="paragraph" w:customStyle="1" w:styleId="17">
    <w:name w:val="Heading #1|1"/>
    <w:basedOn w:val="1"/>
    <w:qFormat/>
    <w:uiPriority w:val="0"/>
    <w:pPr>
      <w:spacing w:after="500" w:line="581" w:lineRule="exact"/>
      <w:jc w:val="center"/>
      <w:outlineLvl w:val="0"/>
    </w:pPr>
    <w:rPr>
      <w:rFonts w:ascii="宋体" w:hAnsi="宋体" w:eastAsia="宋体" w:cs="宋体"/>
      <w:color w:val="303334"/>
      <w:sz w:val="44"/>
      <w:szCs w:val="44"/>
      <w:lang w:val="zh-TW" w:eastAsia="zh-TW" w:bidi="zh-TW"/>
    </w:rPr>
  </w:style>
  <w:style w:type="character" w:customStyle="1" w:styleId="18">
    <w:name w:val="font41"/>
    <w:basedOn w:val="11"/>
    <w:qFormat/>
    <w:uiPriority w:val="0"/>
    <w:rPr>
      <w:rFonts w:hint="eastAsia" w:ascii="等线" w:hAnsi="等线" w:eastAsia="等线" w:cs="等线"/>
      <w:b/>
      <w:color w:val="000000"/>
      <w:sz w:val="36"/>
      <w:szCs w:val="36"/>
      <w:u w:val="none"/>
    </w:rPr>
  </w:style>
  <w:style w:type="character" w:customStyle="1" w:styleId="19">
    <w:name w:val="font01"/>
    <w:basedOn w:val="11"/>
    <w:qFormat/>
    <w:uiPriority w:val="0"/>
    <w:rPr>
      <w:rFonts w:hint="eastAsia" w:ascii="等线" w:hAnsi="等线" w:eastAsia="等线" w:cs="等线"/>
      <w:b/>
      <w:color w:val="000000"/>
      <w:sz w:val="28"/>
      <w:szCs w:val="28"/>
      <w:u w:val="none"/>
    </w:rPr>
  </w:style>
  <w:style w:type="paragraph" w:customStyle="1" w:styleId="20">
    <w:name w:val="Other|1"/>
    <w:basedOn w:val="1"/>
    <w:qFormat/>
    <w:uiPriority w:val="0"/>
    <w:pPr>
      <w:spacing w:line="396" w:lineRule="auto"/>
      <w:ind w:firstLine="400"/>
      <w:jc w:val="left"/>
    </w:pPr>
    <w:rPr>
      <w:rFonts w:ascii="宋体" w:hAnsi="宋体" w:eastAsia="宋体" w:cs="宋体"/>
      <w:color w:val="303334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956</Words>
  <Characters>995</Characters>
  <Lines>118</Lines>
  <Paragraphs>33</Paragraphs>
  <TotalTime>5</TotalTime>
  <ScaleCrop>false</ScaleCrop>
  <LinksUpToDate>false</LinksUpToDate>
  <CharactersWithSpaces>1048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2019-03-27T22:36:00Z</dcterms:created>
  <dc:creator>BGXH</dc:creator>
  <cp:lastModifiedBy>BGXH</cp:lastModifiedBy>
  <dcterms:modified xsi:type="dcterms:W3CDTF">2021-03-18T09:23:31Z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